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BF" w:rsidRPr="009A36BF" w:rsidRDefault="009A36BF" w:rsidP="009A3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36BF">
        <w:rPr>
          <w:rFonts w:ascii="Times New Roman" w:hAnsi="Times New Roman"/>
          <w:sz w:val="28"/>
          <w:szCs w:val="28"/>
          <w:lang w:eastAsia="ru-RU"/>
        </w:rPr>
        <w:t>Приложение 26</w:t>
      </w:r>
    </w:p>
    <w:p w:rsidR="009A36BF" w:rsidRPr="009A36BF" w:rsidRDefault="009A36BF" w:rsidP="009A3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36BF">
        <w:rPr>
          <w:rFonts w:ascii="Times New Roman" w:hAnsi="Times New Roman"/>
          <w:sz w:val="28"/>
          <w:szCs w:val="28"/>
          <w:lang w:eastAsia="ru-RU"/>
        </w:rPr>
        <w:t>к постановлению Правительства</w:t>
      </w:r>
    </w:p>
    <w:p w:rsidR="009A36BF" w:rsidRPr="009A36BF" w:rsidRDefault="009A36BF" w:rsidP="009A3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36BF">
        <w:rPr>
          <w:rFonts w:ascii="Times New Roman" w:hAnsi="Times New Roman"/>
          <w:sz w:val="28"/>
          <w:szCs w:val="28"/>
          <w:lang w:eastAsia="ru-RU"/>
        </w:rPr>
        <w:t>Ханты-Мансийского</w:t>
      </w:r>
    </w:p>
    <w:p w:rsidR="009A36BF" w:rsidRPr="009A36BF" w:rsidRDefault="009A36BF" w:rsidP="009A3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36BF">
        <w:rPr>
          <w:rFonts w:ascii="Times New Roman" w:hAnsi="Times New Roman"/>
          <w:sz w:val="28"/>
          <w:szCs w:val="28"/>
          <w:lang w:eastAsia="ru-RU"/>
        </w:rPr>
        <w:t>автономного округа - Югры</w:t>
      </w:r>
    </w:p>
    <w:p w:rsidR="009A36BF" w:rsidRPr="009A36BF" w:rsidRDefault="009A36BF" w:rsidP="009A3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A36BF">
        <w:rPr>
          <w:rFonts w:ascii="Times New Roman" w:hAnsi="Times New Roman"/>
          <w:sz w:val="28"/>
          <w:szCs w:val="28"/>
          <w:lang w:eastAsia="ru-RU"/>
        </w:rPr>
        <w:t>от 30 декабря 2021 года N 637-п</w:t>
      </w:r>
    </w:p>
    <w:p w:rsidR="009A36BF" w:rsidRPr="009A36BF" w:rsidRDefault="009A36BF" w:rsidP="009A36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A36BF" w:rsidRPr="009A36BF" w:rsidRDefault="009A36BF" w:rsidP="009A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9A36BF">
        <w:rPr>
          <w:rFonts w:ascii="Times New Roman" w:hAnsi="Times New Roman"/>
          <w:sz w:val="28"/>
          <w:szCs w:val="28"/>
          <w:lang w:eastAsia="ru-RU"/>
        </w:rPr>
        <w:t>ПЛАН</w:t>
      </w:r>
    </w:p>
    <w:p w:rsidR="009A36BF" w:rsidRPr="009A36BF" w:rsidRDefault="009A36BF" w:rsidP="009A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36BF">
        <w:rPr>
          <w:rFonts w:ascii="Times New Roman" w:hAnsi="Times New Roman"/>
          <w:sz w:val="28"/>
          <w:szCs w:val="28"/>
          <w:lang w:eastAsia="ru-RU"/>
        </w:rPr>
        <w:t>МЕР</w:t>
      </w:r>
      <w:r w:rsidR="000A7F6A">
        <w:rPr>
          <w:rFonts w:ascii="Times New Roman" w:hAnsi="Times New Roman"/>
          <w:sz w:val="28"/>
          <w:szCs w:val="28"/>
          <w:lang w:eastAsia="ru-RU"/>
        </w:rPr>
        <w:t>ОПРИЯТИЙ («</w:t>
      </w:r>
      <w:r w:rsidRPr="009A36BF">
        <w:rPr>
          <w:rFonts w:ascii="Times New Roman" w:hAnsi="Times New Roman"/>
          <w:sz w:val="28"/>
          <w:szCs w:val="28"/>
          <w:lang w:eastAsia="ru-RU"/>
        </w:rPr>
        <w:t>ДОРОЖНАЯ КАРТА</w:t>
      </w:r>
      <w:r w:rsidR="000A7F6A">
        <w:rPr>
          <w:rFonts w:ascii="Times New Roman" w:hAnsi="Times New Roman"/>
          <w:sz w:val="28"/>
          <w:szCs w:val="28"/>
          <w:lang w:eastAsia="ru-RU"/>
        </w:rPr>
        <w:t>»</w:t>
      </w:r>
      <w:r w:rsidRPr="009A36BF">
        <w:rPr>
          <w:rFonts w:ascii="Times New Roman" w:hAnsi="Times New Roman"/>
          <w:sz w:val="28"/>
          <w:szCs w:val="28"/>
          <w:lang w:eastAsia="ru-RU"/>
        </w:rPr>
        <w:t>) ПО ПЕРЕВОДУ СВИНОВОДЧЕСКИХ</w:t>
      </w:r>
    </w:p>
    <w:p w:rsidR="009A36BF" w:rsidRPr="009A36BF" w:rsidRDefault="009A36BF" w:rsidP="009A3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36BF">
        <w:rPr>
          <w:rFonts w:ascii="Times New Roman" w:hAnsi="Times New Roman"/>
          <w:sz w:val="28"/>
          <w:szCs w:val="28"/>
          <w:lang w:eastAsia="ru-RU"/>
        </w:rPr>
        <w:t>ПРЕДПРИЯТИЙ, ИМЕЮЩИХ НИЗКИЙ УРОВЕНЬ БИОЛОГИЧЕСКОЙ ЗАЩИТЫ,</w:t>
      </w:r>
    </w:p>
    <w:p w:rsidR="009A36BF" w:rsidRPr="009A36BF" w:rsidRDefault="009A36BF" w:rsidP="000A7F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36BF">
        <w:rPr>
          <w:rFonts w:ascii="Times New Roman" w:hAnsi="Times New Roman"/>
          <w:sz w:val="28"/>
          <w:szCs w:val="28"/>
          <w:lang w:eastAsia="ru-RU"/>
        </w:rPr>
        <w:t>НА АЛЬТЕРНАТИВНЫЕ ВИДЫ ДЕЯТЕЛЬНОСТИ</w:t>
      </w:r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00"/>
        <w:gridCol w:w="1985"/>
        <w:gridCol w:w="2835"/>
        <w:gridCol w:w="4394"/>
      </w:tblGrid>
      <w:tr w:rsidR="000A7F6A" w:rsidRPr="009A36BF" w:rsidTr="000A7F6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0A7F6A" w:rsidP="009A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9A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9A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9A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9A3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0A7F6A" w:rsidRPr="009A36BF" w:rsidTr="000A7F6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9A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заключения соглашений между органами местного самоуправления муниципальных образований Ханты-Мансийского автономного округа - Югры (далее - ОМСУ, автономный округ) и руководителями свиноводческих хозяйств (в том числе личных подсобных) о переходе на альтернативные виды хозяйственной деятельности (далее - Соглашения)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30.12.2022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Деппромышленности Югры; ОМСУ 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Переход свиноводческих организаций с низкой степенью биологической защиты (1 и 2 компартменты) на альтернативные виды сельскохозяйственной деятельности.</w:t>
            </w:r>
          </w:p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риска возникновения и распространения вспышек африканской чумы свиней на территории автономного округа</w:t>
            </w:r>
          </w:p>
        </w:tc>
      </w:tr>
      <w:tr w:rsidR="000A7F6A" w:rsidRPr="009A36BF" w:rsidTr="000A7F6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9A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предложений по внесению изменений в правовые акты автономного округа в части:</w:t>
            </w:r>
          </w:p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отмены государственной поддержки свиноводческим хозяйствам (в том числе личным подсобным), имеющим </w:t>
            </w: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зоосанитарный статус ниже 3 компартмента, с 1 января 2023 года;</w:t>
            </w:r>
          </w:p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отнесения к приоритетным мерам государственной поддержки развитие молочного и мясного скотоводства, табунного коневодства (включая личные подсобные хозяйства) - строительство (модернизация) помещений для содержания сельскохозяйственных животных (крупного рогатого скота, лошадей), приобретения племенного молодняка крупного рогатого скота, лошадей (с 1 января 2023 по 31 декабря 2025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30.12.2022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Деппромышленности Югры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Исключение из направлений государственной поддержки и ставок субсидий за реализацию произведенного мяса свиней, для свиноводческих хозяйств, имеющих 1 и 2 компартмент, а </w:t>
            </w: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также за содержание маточного поголовья свиней в свиноводческих хозяйствах (в том числе в личных подсобных);</w:t>
            </w:r>
          </w:p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 оснований для отказа в приобретении племенных свиней для организаций, имеющих 1 и 2 компартмент;</w:t>
            </w:r>
          </w:p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отнесение к приоритетным мерам государственной поддержки развитие молочного и мясного скотоводства, табунного коневодства</w:t>
            </w:r>
          </w:p>
        </w:tc>
      </w:tr>
      <w:tr w:rsidR="000A7F6A" w:rsidRPr="009A36BF" w:rsidTr="000A7F6A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9A3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отчета о результатах перехода свиноводческих хозяйств на альтернативные виды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30.12.2022, 30.12.2023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Деппромышленности Югры;</w:t>
            </w:r>
          </w:p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Ветслужба Югры;</w:t>
            </w:r>
          </w:p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ОМСУ (по согласованию)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BF" w:rsidRPr="009A36BF" w:rsidRDefault="009A36BF" w:rsidP="000A7F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36BF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в ОМСУ отчета о переходе свиноводческих хозяйств на альтернативные виды деятельности, который содержит информацию о количестве хозяйств, перешедших на альтернативные виды животноводства, поголовье свиней в хозяйствах с уровнем компартмента ниже 3, количестве и видах альтернативного поголовья, предложения по дальнейшему развитию приоритетных отраслей</w:t>
            </w:r>
          </w:p>
        </w:tc>
      </w:tr>
    </w:tbl>
    <w:p w:rsidR="009A36BF" w:rsidRPr="009A36BF" w:rsidRDefault="009A36BF" w:rsidP="009A36BF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</w:p>
    <w:sectPr w:rsidR="009A36BF" w:rsidRPr="009A36BF" w:rsidSect="009A36B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CE" w:rsidRDefault="001E3ACE" w:rsidP="00617B40">
      <w:pPr>
        <w:spacing w:after="0" w:line="240" w:lineRule="auto"/>
      </w:pPr>
      <w:r>
        <w:separator/>
      </w:r>
    </w:p>
  </w:endnote>
  <w:endnote w:type="continuationSeparator" w:id="0">
    <w:p w:rsidR="001E3ACE" w:rsidRDefault="001E3AC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CE" w:rsidRDefault="001E3ACE" w:rsidP="00617B40">
      <w:pPr>
        <w:spacing w:after="0" w:line="240" w:lineRule="auto"/>
      </w:pPr>
      <w:r>
        <w:separator/>
      </w:r>
    </w:p>
  </w:footnote>
  <w:footnote w:type="continuationSeparator" w:id="0">
    <w:p w:rsidR="001E3ACE" w:rsidRDefault="001E3AC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1FE6"/>
    <w:multiLevelType w:val="hybridMultilevel"/>
    <w:tmpl w:val="2E1C7796"/>
    <w:lvl w:ilvl="0" w:tplc="F11C69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CC974A5"/>
    <w:multiLevelType w:val="hybridMultilevel"/>
    <w:tmpl w:val="6B2CD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1B324EF"/>
    <w:multiLevelType w:val="hybridMultilevel"/>
    <w:tmpl w:val="94F8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4315E"/>
    <w:rsid w:val="000441CD"/>
    <w:rsid w:val="00045A35"/>
    <w:rsid w:val="000553F6"/>
    <w:rsid w:val="0007364C"/>
    <w:rsid w:val="0009485B"/>
    <w:rsid w:val="00094C89"/>
    <w:rsid w:val="00095F47"/>
    <w:rsid w:val="000A20DE"/>
    <w:rsid w:val="000A7F6A"/>
    <w:rsid w:val="000B2BC3"/>
    <w:rsid w:val="000B30E4"/>
    <w:rsid w:val="000B39E1"/>
    <w:rsid w:val="000B4C48"/>
    <w:rsid w:val="000B6BD3"/>
    <w:rsid w:val="000E2AD9"/>
    <w:rsid w:val="000E5D44"/>
    <w:rsid w:val="000F242D"/>
    <w:rsid w:val="000F5CA5"/>
    <w:rsid w:val="0010643E"/>
    <w:rsid w:val="0011265F"/>
    <w:rsid w:val="00113D3B"/>
    <w:rsid w:val="00133F5C"/>
    <w:rsid w:val="00144201"/>
    <w:rsid w:val="001457DA"/>
    <w:rsid w:val="00145C2E"/>
    <w:rsid w:val="00150967"/>
    <w:rsid w:val="00154952"/>
    <w:rsid w:val="00161FB2"/>
    <w:rsid w:val="00162484"/>
    <w:rsid w:val="00167936"/>
    <w:rsid w:val="00181DD0"/>
    <w:rsid w:val="00182B80"/>
    <w:rsid w:val="001847D2"/>
    <w:rsid w:val="0018600B"/>
    <w:rsid w:val="00186A59"/>
    <w:rsid w:val="001C12C7"/>
    <w:rsid w:val="001C5C3F"/>
    <w:rsid w:val="001D0063"/>
    <w:rsid w:val="001D30A9"/>
    <w:rsid w:val="001D7003"/>
    <w:rsid w:val="001E3ACE"/>
    <w:rsid w:val="00204314"/>
    <w:rsid w:val="00220106"/>
    <w:rsid w:val="00221D21"/>
    <w:rsid w:val="0022323D"/>
    <w:rsid w:val="00225C7D"/>
    <w:rsid w:val="002300FD"/>
    <w:rsid w:val="002326D2"/>
    <w:rsid w:val="00234040"/>
    <w:rsid w:val="0023479D"/>
    <w:rsid w:val="00235D5C"/>
    <w:rsid w:val="0023796C"/>
    <w:rsid w:val="00240BD2"/>
    <w:rsid w:val="002529F0"/>
    <w:rsid w:val="00261D49"/>
    <w:rsid w:val="002661CB"/>
    <w:rsid w:val="002A75A0"/>
    <w:rsid w:val="002B381B"/>
    <w:rsid w:val="002D0994"/>
    <w:rsid w:val="002E2F93"/>
    <w:rsid w:val="00301280"/>
    <w:rsid w:val="003024F9"/>
    <w:rsid w:val="003109E4"/>
    <w:rsid w:val="00343BF0"/>
    <w:rsid w:val="00343FF5"/>
    <w:rsid w:val="0035069A"/>
    <w:rsid w:val="0035105D"/>
    <w:rsid w:val="00354D79"/>
    <w:rsid w:val="003578ED"/>
    <w:rsid w:val="003624D8"/>
    <w:rsid w:val="00393DAD"/>
    <w:rsid w:val="00397EFC"/>
    <w:rsid w:val="003A457B"/>
    <w:rsid w:val="003C7425"/>
    <w:rsid w:val="003E2DAF"/>
    <w:rsid w:val="003F2416"/>
    <w:rsid w:val="003F3603"/>
    <w:rsid w:val="00404BE7"/>
    <w:rsid w:val="00406D42"/>
    <w:rsid w:val="004078A9"/>
    <w:rsid w:val="00417101"/>
    <w:rsid w:val="00422070"/>
    <w:rsid w:val="00431272"/>
    <w:rsid w:val="004333EE"/>
    <w:rsid w:val="0044500A"/>
    <w:rsid w:val="00445314"/>
    <w:rsid w:val="00465FC6"/>
    <w:rsid w:val="00475B5B"/>
    <w:rsid w:val="0047731C"/>
    <w:rsid w:val="00481B3B"/>
    <w:rsid w:val="00482740"/>
    <w:rsid w:val="00491E48"/>
    <w:rsid w:val="004A72AB"/>
    <w:rsid w:val="004B28BF"/>
    <w:rsid w:val="004C069C"/>
    <w:rsid w:val="004C7125"/>
    <w:rsid w:val="004F72DA"/>
    <w:rsid w:val="004F7CDE"/>
    <w:rsid w:val="00500095"/>
    <w:rsid w:val="005205F7"/>
    <w:rsid w:val="0052759D"/>
    <w:rsid w:val="00532CA8"/>
    <w:rsid w:val="00533BF9"/>
    <w:rsid w:val="005439BD"/>
    <w:rsid w:val="00555F0F"/>
    <w:rsid w:val="0056694C"/>
    <w:rsid w:val="00572453"/>
    <w:rsid w:val="005726D2"/>
    <w:rsid w:val="00574052"/>
    <w:rsid w:val="005744C1"/>
    <w:rsid w:val="00577D01"/>
    <w:rsid w:val="005A1853"/>
    <w:rsid w:val="005A66B0"/>
    <w:rsid w:val="005B2935"/>
    <w:rsid w:val="005B5F10"/>
    <w:rsid w:val="005B7083"/>
    <w:rsid w:val="005C0A7F"/>
    <w:rsid w:val="005C2BEC"/>
    <w:rsid w:val="005F0864"/>
    <w:rsid w:val="00617B40"/>
    <w:rsid w:val="0062166C"/>
    <w:rsid w:val="00623C81"/>
    <w:rsid w:val="00624276"/>
    <w:rsid w:val="00626321"/>
    <w:rsid w:val="006315D1"/>
    <w:rsid w:val="006365B4"/>
    <w:rsid w:val="00636F28"/>
    <w:rsid w:val="00643E7D"/>
    <w:rsid w:val="00646660"/>
    <w:rsid w:val="0065386B"/>
    <w:rsid w:val="00655734"/>
    <w:rsid w:val="006615CF"/>
    <w:rsid w:val="00670A24"/>
    <w:rsid w:val="006722F9"/>
    <w:rsid w:val="00681141"/>
    <w:rsid w:val="006972DB"/>
    <w:rsid w:val="006A5B30"/>
    <w:rsid w:val="006A716E"/>
    <w:rsid w:val="006B1282"/>
    <w:rsid w:val="006B6D88"/>
    <w:rsid w:val="006C00D2"/>
    <w:rsid w:val="006C37AF"/>
    <w:rsid w:val="006C77B8"/>
    <w:rsid w:val="006D18AE"/>
    <w:rsid w:val="006D308F"/>
    <w:rsid w:val="006D495B"/>
    <w:rsid w:val="006F6F90"/>
    <w:rsid w:val="00722595"/>
    <w:rsid w:val="007343BF"/>
    <w:rsid w:val="00734FAC"/>
    <w:rsid w:val="007452C1"/>
    <w:rsid w:val="00755C45"/>
    <w:rsid w:val="00761710"/>
    <w:rsid w:val="0076511B"/>
    <w:rsid w:val="0077124A"/>
    <w:rsid w:val="0077481C"/>
    <w:rsid w:val="007837D1"/>
    <w:rsid w:val="00783E45"/>
    <w:rsid w:val="00792FCD"/>
    <w:rsid w:val="007977B5"/>
    <w:rsid w:val="007A0722"/>
    <w:rsid w:val="007C5828"/>
    <w:rsid w:val="007D38D9"/>
    <w:rsid w:val="007D41A1"/>
    <w:rsid w:val="007E5FED"/>
    <w:rsid w:val="007F6D32"/>
    <w:rsid w:val="00805A4C"/>
    <w:rsid w:val="00807BD8"/>
    <w:rsid w:val="00822F9D"/>
    <w:rsid w:val="00827A88"/>
    <w:rsid w:val="00844BCC"/>
    <w:rsid w:val="008459BB"/>
    <w:rsid w:val="008767BA"/>
    <w:rsid w:val="00876F14"/>
    <w:rsid w:val="0088280A"/>
    <w:rsid w:val="00886731"/>
    <w:rsid w:val="00887852"/>
    <w:rsid w:val="00896F6D"/>
    <w:rsid w:val="0089758B"/>
    <w:rsid w:val="00897CB6"/>
    <w:rsid w:val="008A1745"/>
    <w:rsid w:val="008C2ACB"/>
    <w:rsid w:val="008C4518"/>
    <w:rsid w:val="008C77BE"/>
    <w:rsid w:val="008D6252"/>
    <w:rsid w:val="008E4601"/>
    <w:rsid w:val="008F219E"/>
    <w:rsid w:val="00903CF1"/>
    <w:rsid w:val="0091565C"/>
    <w:rsid w:val="00927695"/>
    <w:rsid w:val="00933810"/>
    <w:rsid w:val="0096338B"/>
    <w:rsid w:val="00973334"/>
    <w:rsid w:val="009917B5"/>
    <w:rsid w:val="009A231B"/>
    <w:rsid w:val="009A36BF"/>
    <w:rsid w:val="009C0855"/>
    <w:rsid w:val="009C1005"/>
    <w:rsid w:val="009C1751"/>
    <w:rsid w:val="009C71C6"/>
    <w:rsid w:val="009F6EC2"/>
    <w:rsid w:val="00A14960"/>
    <w:rsid w:val="00A33D50"/>
    <w:rsid w:val="00A4442A"/>
    <w:rsid w:val="00A45293"/>
    <w:rsid w:val="00A456DA"/>
    <w:rsid w:val="00A57167"/>
    <w:rsid w:val="00A673FF"/>
    <w:rsid w:val="00A900B5"/>
    <w:rsid w:val="00A905B0"/>
    <w:rsid w:val="00AC16A7"/>
    <w:rsid w:val="00AC194A"/>
    <w:rsid w:val="00AD08B3"/>
    <w:rsid w:val="00AD697A"/>
    <w:rsid w:val="00AE0F6A"/>
    <w:rsid w:val="00AF1767"/>
    <w:rsid w:val="00B045DE"/>
    <w:rsid w:val="00B07CA3"/>
    <w:rsid w:val="00B1392D"/>
    <w:rsid w:val="00B17E67"/>
    <w:rsid w:val="00B2079F"/>
    <w:rsid w:val="00B20FF7"/>
    <w:rsid w:val="00B2259C"/>
    <w:rsid w:val="00B230DD"/>
    <w:rsid w:val="00B23865"/>
    <w:rsid w:val="00B30F52"/>
    <w:rsid w:val="00B33C2C"/>
    <w:rsid w:val="00B43D91"/>
    <w:rsid w:val="00B45F61"/>
    <w:rsid w:val="00B53A62"/>
    <w:rsid w:val="00B54982"/>
    <w:rsid w:val="00B626AF"/>
    <w:rsid w:val="00B6288C"/>
    <w:rsid w:val="00B767E4"/>
    <w:rsid w:val="00B76CD1"/>
    <w:rsid w:val="00B81A2D"/>
    <w:rsid w:val="00B92B00"/>
    <w:rsid w:val="00BB60EB"/>
    <w:rsid w:val="00BB611F"/>
    <w:rsid w:val="00BB6639"/>
    <w:rsid w:val="00BC0984"/>
    <w:rsid w:val="00BE0BD6"/>
    <w:rsid w:val="00BE2AF4"/>
    <w:rsid w:val="00BF262A"/>
    <w:rsid w:val="00C002B4"/>
    <w:rsid w:val="00C16253"/>
    <w:rsid w:val="00C16DF0"/>
    <w:rsid w:val="00C21D1F"/>
    <w:rsid w:val="00C239F1"/>
    <w:rsid w:val="00C27E7F"/>
    <w:rsid w:val="00C33C95"/>
    <w:rsid w:val="00C36F0C"/>
    <w:rsid w:val="00C36F5A"/>
    <w:rsid w:val="00C51F70"/>
    <w:rsid w:val="00C5236D"/>
    <w:rsid w:val="00C7412C"/>
    <w:rsid w:val="00C826FB"/>
    <w:rsid w:val="00C83349"/>
    <w:rsid w:val="00CA7141"/>
    <w:rsid w:val="00CC5B36"/>
    <w:rsid w:val="00CC6B3A"/>
    <w:rsid w:val="00CC7C2A"/>
    <w:rsid w:val="00CD5FBB"/>
    <w:rsid w:val="00CF3794"/>
    <w:rsid w:val="00CF44D0"/>
    <w:rsid w:val="00CF5D0F"/>
    <w:rsid w:val="00CF744D"/>
    <w:rsid w:val="00D007DF"/>
    <w:rsid w:val="00D02ECA"/>
    <w:rsid w:val="00D155CC"/>
    <w:rsid w:val="00D20948"/>
    <w:rsid w:val="00D213D8"/>
    <w:rsid w:val="00D26095"/>
    <w:rsid w:val="00D4701F"/>
    <w:rsid w:val="00D471A2"/>
    <w:rsid w:val="00D53054"/>
    <w:rsid w:val="00D559DD"/>
    <w:rsid w:val="00D56B83"/>
    <w:rsid w:val="00D64FB3"/>
    <w:rsid w:val="00D8061E"/>
    <w:rsid w:val="00D83F93"/>
    <w:rsid w:val="00D94181"/>
    <w:rsid w:val="00DA082C"/>
    <w:rsid w:val="00DA77C5"/>
    <w:rsid w:val="00DB032D"/>
    <w:rsid w:val="00DD5B96"/>
    <w:rsid w:val="00DE12FA"/>
    <w:rsid w:val="00E020E1"/>
    <w:rsid w:val="00E024DC"/>
    <w:rsid w:val="00E05238"/>
    <w:rsid w:val="00E05262"/>
    <w:rsid w:val="00E23931"/>
    <w:rsid w:val="00E26486"/>
    <w:rsid w:val="00E374F7"/>
    <w:rsid w:val="00E4560F"/>
    <w:rsid w:val="00E516F7"/>
    <w:rsid w:val="00E53C39"/>
    <w:rsid w:val="00E624C3"/>
    <w:rsid w:val="00E66CDA"/>
    <w:rsid w:val="00E80F5B"/>
    <w:rsid w:val="00ED01A2"/>
    <w:rsid w:val="00ED123C"/>
    <w:rsid w:val="00EF214F"/>
    <w:rsid w:val="00EF4A58"/>
    <w:rsid w:val="00F114E8"/>
    <w:rsid w:val="00F13ACE"/>
    <w:rsid w:val="00F155DA"/>
    <w:rsid w:val="00F262C9"/>
    <w:rsid w:val="00F449DF"/>
    <w:rsid w:val="00F55E37"/>
    <w:rsid w:val="00F63DAE"/>
    <w:rsid w:val="00F64416"/>
    <w:rsid w:val="00F720BD"/>
    <w:rsid w:val="00F765C7"/>
    <w:rsid w:val="00F8736E"/>
    <w:rsid w:val="00F91492"/>
    <w:rsid w:val="00F93CE5"/>
    <w:rsid w:val="00F947BA"/>
    <w:rsid w:val="00FA4CF5"/>
    <w:rsid w:val="00FC3FBE"/>
    <w:rsid w:val="00FD0FFF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D9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AF1767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6365B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6365B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AF17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7124A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7124A"/>
    <w:rPr>
      <w:rFonts w:ascii="Calibri" w:hAnsi="Calibri" w:cs="Times New Roman"/>
      <w:i/>
      <w:iCs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99"/>
    <w:qFormat/>
    <w:rsid w:val="003F2416"/>
    <w:rPr>
      <w:lang w:eastAsia="en-US"/>
    </w:rPr>
  </w:style>
  <w:style w:type="character" w:styleId="ad">
    <w:name w:val="Hyperlink"/>
    <w:basedOn w:val="a0"/>
    <w:uiPriority w:val="99"/>
    <w:rsid w:val="00AF1767"/>
    <w:rPr>
      <w:rFonts w:cs="Times New Roman"/>
      <w:color w:val="0000FF"/>
      <w:u w:val="single"/>
    </w:rPr>
  </w:style>
  <w:style w:type="paragraph" w:styleId="ae">
    <w:name w:val="Plain Text"/>
    <w:basedOn w:val="a"/>
    <w:link w:val="af"/>
    <w:uiPriority w:val="99"/>
    <w:rsid w:val="00AF17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locked/>
    <w:rsid w:val="00AF1767"/>
    <w:rPr>
      <w:rFonts w:ascii="Courier New" w:hAnsi="Courier New" w:cs="Courier New"/>
      <w:sz w:val="20"/>
      <w:szCs w:val="20"/>
      <w:lang w:eastAsia="ru-RU"/>
    </w:rPr>
  </w:style>
  <w:style w:type="paragraph" w:customStyle="1" w:styleId="NoSpacing1">
    <w:name w:val="No Spacing1"/>
    <w:uiPriority w:val="99"/>
    <w:rsid w:val="00AF1767"/>
    <w:rPr>
      <w:rFonts w:eastAsia="Times New Roman"/>
    </w:rPr>
  </w:style>
  <w:style w:type="paragraph" w:styleId="af0">
    <w:name w:val="caption"/>
    <w:basedOn w:val="a"/>
    <w:next w:val="a"/>
    <w:uiPriority w:val="99"/>
    <w:qFormat/>
    <w:locked/>
    <w:rsid w:val="00491E48"/>
    <w:pPr>
      <w:spacing w:after="0" w:line="240" w:lineRule="auto"/>
    </w:pPr>
    <w:rPr>
      <w:rFonts w:ascii="Times New Roman" w:hAnsi="Times New Roman"/>
      <w:b/>
      <w:sz w:val="24"/>
      <w:szCs w:val="24"/>
      <w:lang w:eastAsia="ru-RU"/>
    </w:rPr>
  </w:style>
  <w:style w:type="character" w:styleId="af1">
    <w:name w:val="FollowedHyperlink"/>
    <w:basedOn w:val="a0"/>
    <w:uiPriority w:val="99"/>
    <w:rsid w:val="00A4442A"/>
    <w:rPr>
      <w:rFonts w:cs="Times New Roman"/>
      <w:color w:val="800080"/>
      <w:u w:val="single"/>
    </w:rPr>
  </w:style>
  <w:style w:type="character" w:customStyle="1" w:styleId="PlainTextChar1">
    <w:name w:val="Plain Text Char1"/>
    <w:uiPriority w:val="99"/>
    <w:locked/>
    <w:rsid w:val="002661CB"/>
    <w:rPr>
      <w:rFonts w:ascii="Courier New" w:hAnsi="Courier New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8C4518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8C4518"/>
    <w:rPr>
      <w:sz w:val="22"/>
      <w:lang w:val="ru-RU" w:eastAsia="ru-RU"/>
    </w:rPr>
  </w:style>
  <w:style w:type="table" w:styleId="2">
    <w:name w:val="Table 3D effects 2"/>
    <w:basedOn w:val="a1"/>
    <w:uiPriority w:val="99"/>
    <w:rsid w:val="00E374F7"/>
    <w:rPr>
      <w:rFonts w:eastAsia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List Paragraph"/>
    <w:basedOn w:val="a"/>
    <w:uiPriority w:val="99"/>
    <w:qFormat/>
    <w:rsid w:val="00E374F7"/>
    <w:pPr>
      <w:ind w:left="720"/>
      <w:contextualSpacing/>
    </w:pPr>
  </w:style>
  <w:style w:type="character" w:customStyle="1" w:styleId="20">
    <w:name w:val="Знак Знак2"/>
    <w:uiPriority w:val="99"/>
    <w:locked/>
    <w:rsid w:val="00E374F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BD85-113F-465A-BCBB-7DA1CBAB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2020-01-28T11:46:00Z</cp:lastPrinted>
  <dcterms:created xsi:type="dcterms:W3CDTF">2022-08-17T10:20:00Z</dcterms:created>
  <dcterms:modified xsi:type="dcterms:W3CDTF">2022-08-17T10:20:00Z</dcterms:modified>
</cp:coreProperties>
</file>