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8B" w:rsidRPr="0026718B" w:rsidRDefault="0026718B" w:rsidP="0026718B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26718B">
        <w:rPr>
          <w:rFonts w:eastAsia="Times New Roman"/>
          <w:lang w:eastAsia="ru-RU"/>
        </w:rPr>
        <w:t>Приложение 2</w:t>
      </w:r>
    </w:p>
    <w:p w:rsidR="0026718B" w:rsidRPr="0026718B" w:rsidRDefault="0026718B" w:rsidP="0026718B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26718B">
        <w:rPr>
          <w:rFonts w:eastAsia="Times New Roman"/>
          <w:lang w:eastAsia="ru-RU"/>
        </w:rPr>
        <w:t xml:space="preserve">к муниципальной программе </w:t>
      </w:r>
    </w:p>
    <w:p w:rsidR="0026718B" w:rsidRPr="0026718B" w:rsidRDefault="0026718B" w:rsidP="0026718B">
      <w:pPr>
        <w:autoSpaceDE w:val="0"/>
        <w:autoSpaceDN w:val="0"/>
        <w:adjustRightInd w:val="0"/>
        <w:ind w:left="-142"/>
        <w:jc w:val="center"/>
        <w:rPr>
          <w:rFonts w:eastAsia="Times New Roman"/>
          <w:b/>
          <w:lang w:eastAsia="ru-RU"/>
        </w:rPr>
      </w:pPr>
    </w:p>
    <w:p w:rsidR="0026718B" w:rsidRPr="0026718B" w:rsidRDefault="0026718B" w:rsidP="0026718B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26718B">
        <w:rPr>
          <w:rFonts w:eastAsia="Times New Roman"/>
          <w:lang w:eastAsia="ru-RU"/>
        </w:rPr>
        <w:t xml:space="preserve">Перечень основных мероприятий муниципальной программы </w:t>
      </w:r>
    </w:p>
    <w:p w:rsidR="0026718B" w:rsidRPr="0026718B" w:rsidRDefault="0026718B" w:rsidP="0026718B">
      <w:pPr>
        <w:autoSpaceDE w:val="0"/>
        <w:autoSpaceDN w:val="0"/>
        <w:adjustRightInd w:val="0"/>
        <w:ind w:left="-142"/>
        <w:jc w:val="center"/>
        <w:rPr>
          <w:rFonts w:eastAsia="Times New Roman"/>
          <w:lang w:eastAsia="ru-RU"/>
        </w:rPr>
      </w:pPr>
      <w:r w:rsidRPr="0026718B">
        <w:rPr>
          <w:rFonts w:eastAsia="Times New Roman"/>
          <w:lang w:eastAsia="ru-RU"/>
        </w:rPr>
        <w:t>«Информационное общество города Радужный на 2019-2025 годы и на период до 2030 года»</w:t>
      </w:r>
    </w:p>
    <w:p w:rsidR="0026718B" w:rsidRPr="0026718B" w:rsidRDefault="0026718B" w:rsidP="0026718B">
      <w:pPr>
        <w:autoSpaceDE w:val="0"/>
        <w:autoSpaceDN w:val="0"/>
        <w:adjustRightInd w:val="0"/>
        <w:ind w:left="-142"/>
        <w:jc w:val="center"/>
        <w:rPr>
          <w:rFonts w:eastAsia="Times New Roman"/>
          <w:b/>
          <w:lang w:eastAsia="ru-RU"/>
        </w:rPr>
      </w:pPr>
    </w:p>
    <w:tbl>
      <w:tblPr>
        <w:tblW w:w="4970" w:type="pct"/>
        <w:tblInd w:w="96" w:type="dxa"/>
        <w:tblLayout w:type="fixed"/>
        <w:tblLook w:val="0620"/>
      </w:tblPr>
      <w:tblGrid>
        <w:gridCol w:w="579"/>
        <w:gridCol w:w="1560"/>
        <w:gridCol w:w="1134"/>
        <w:gridCol w:w="794"/>
        <w:gridCol w:w="1260"/>
        <w:gridCol w:w="216"/>
        <w:gridCol w:w="1108"/>
        <w:gridCol w:w="216"/>
        <w:gridCol w:w="1108"/>
        <w:gridCol w:w="216"/>
        <w:gridCol w:w="1108"/>
        <w:gridCol w:w="216"/>
        <w:gridCol w:w="1108"/>
        <w:gridCol w:w="216"/>
        <w:gridCol w:w="1108"/>
        <w:gridCol w:w="216"/>
        <w:gridCol w:w="1108"/>
        <w:gridCol w:w="216"/>
        <w:gridCol w:w="1108"/>
        <w:gridCol w:w="1260"/>
      </w:tblGrid>
      <w:tr w:rsidR="00114C1D" w:rsidRPr="00114C1D" w:rsidTr="00114C1D">
        <w:trPr>
          <w:trHeight w:val="1447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№ основного мероприя-тия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78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Финансовые затраты на  реализацию (тыс. рублей)   </w:t>
            </w:r>
          </w:p>
        </w:tc>
      </w:tr>
      <w:tr w:rsidR="00114C1D" w:rsidRPr="00114C1D" w:rsidTr="00114C1D">
        <w:trPr>
          <w:trHeight w:val="300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2026-2030</w:t>
            </w:r>
          </w:p>
        </w:tc>
      </w:tr>
      <w:tr w:rsidR="00114C1D" w:rsidRPr="00114C1D" w:rsidTr="00114C1D">
        <w:trPr>
          <w:trHeight w:val="184"/>
        </w:trPr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1335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Развитие и сопровождение инфраструктуры электронного правительства и информационных систем. (показатель №1 приложения 1 муниципальной 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Управление образования и молодежной политики и подведомственные ему образовательные организации, МКУ УМТО города Радужный, Администрация города Радужный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19 413,68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3 255,78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7 344,50</w:t>
            </w:r>
          </w:p>
        </w:tc>
      </w:tr>
      <w:tr w:rsidR="00114C1D" w:rsidRPr="00114C1D" w:rsidTr="00114C1D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45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705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45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19 413,68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3 255,78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1 468,90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7 344,50</w:t>
            </w:r>
          </w:p>
        </w:tc>
      </w:tr>
      <w:tr w:rsidR="00114C1D" w:rsidRPr="00114C1D" w:rsidTr="00114C1D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129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2430"/>
        </w:trPr>
        <w:tc>
          <w:tcPr>
            <w:tcW w:w="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Развитие технической и технологической основы становления информационного общества и формирования электронного правительства. (показатели №2,3,4,5 приложения 1 муниципальной 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МКУ «МФЦ ГОРОДА РАДУЖНЫЙ»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493 869,10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41 657,30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38 803,30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37 934,80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41 719,30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41 719,30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41 719,30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41 719,30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208 596,50</w:t>
            </w:r>
          </w:p>
        </w:tc>
      </w:tr>
      <w:tr w:rsidR="00114C1D" w:rsidRPr="00114C1D" w:rsidTr="00114C1D">
        <w:trPr>
          <w:trHeight w:val="78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35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435 899,40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33 253,00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32 427,40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185 109,50</w:t>
            </w:r>
          </w:p>
        </w:tc>
      </w:tr>
      <w:tr w:rsidR="00114C1D" w:rsidRPr="00114C1D" w:rsidTr="00114C1D">
        <w:trPr>
          <w:trHeight w:val="1035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57 969,70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4 635,40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5 550,30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5 507,40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4 697,40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4 697,40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4 697,40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4 697,40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23 487,00</w:t>
            </w:r>
          </w:p>
        </w:tc>
      </w:tr>
      <w:tr w:rsidR="00114C1D" w:rsidRPr="00114C1D" w:rsidTr="00114C1D">
        <w:trPr>
          <w:trHeight w:val="1620"/>
        </w:trPr>
        <w:tc>
          <w:tcPr>
            <w:tcW w:w="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315"/>
        </w:trPr>
        <w:tc>
          <w:tcPr>
            <w:tcW w:w="3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513 282,78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44 913,08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40 272,20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39 403,70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43 188,20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43 188,20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43 188,20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43 188,20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215 941,00</w:t>
            </w:r>
          </w:p>
        </w:tc>
      </w:tr>
      <w:tr w:rsidR="00114C1D" w:rsidRPr="00114C1D" w:rsidTr="00114C1D">
        <w:trPr>
          <w:trHeight w:val="79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435 899,40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33 253,00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32 427,40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185 109,50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77 383,38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7 891,18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7 019,20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6 976,30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6 166,30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6 166,30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6 166,30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6 166,30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30 831,50</w:t>
            </w:r>
          </w:p>
        </w:tc>
      </w:tr>
      <w:tr w:rsidR="00114C1D" w:rsidRPr="00114C1D" w:rsidTr="00114C1D">
        <w:trPr>
          <w:trHeight w:val="130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815"/>
        </w:trPr>
        <w:tc>
          <w:tcPr>
            <w:tcW w:w="3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79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30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315"/>
        </w:trPr>
        <w:tc>
          <w:tcPr>
            <w:tcW w:w="158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14C1D" w:rsidRPr="00114C1D" w:rsidTr="00114C1D">
        <w:trPr>
          <w:trHeight w:val="315"/>
        </w:trPr>
        <w:tc>
          <w:tcPr>
            <w:tcW w:w="3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Проекты, портфели проектов 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79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30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315"/>
        </w:trPr>
        <w:tc>
          <w:tcPr>
            <w:tcW w:w="3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79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30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315"/>
        </w:trPr>
        <w:tc>
          <w:tcPr>
            <w:tcW w:w="3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79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70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31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315"/>
        </w:trPr>
        <w:tc>
          <w:tcPr>
            <w:tcW w:w="3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513 273,78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44 904,08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40 272,20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39 403,70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43 188,20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43 188,20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43 188,20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43 188,20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215 941,00</w:t>
            </w:r>
          </w:p>
        </w:tc>
      </w:tr>
      <w:tr w:rsidR="00114C1D" w:rsidRPr="00114C1D" w:rsidTr="00114C1D">
        <w:trPr>
          <w:trHeight w:val="79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435 899,40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33 253,00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32 427,40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185 109,50</w:t>
            </w:r>
          </w:p>
        </w:tc>
      </w:tr>
      <w:tr w:rsidR="00114C1D" w:rsidRPr="00114C1D" w:rsidTr="00114C1D">
        <w:trPr>
          <w:trHeight w:val="1050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77 374,38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7 882,18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7 019,20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6 976,30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6 166,30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6 166,30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6 166,30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6 166,30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30 831,50</w:t>
            </w:r>
          </w:p>
        </w:tc>
      </w:tr>
      <w:tr w:rsidR="00114C1D" w:rsidRPr="00114C1D" w:rsidTr="00114C1D">
        <w:trPr>
          <w:trHeight w:val="1305"/>
        </w:trPr>
        <w:tc>
          <w:tcPr>
            <w:tcW w:w="3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114C1D" w:rsidRPr="00114C1D" w:rsidTr="00114C1D">
        <w:trPr>
          <w:trHeight w:val="315"/>
        </w:trPr>
        <w:tc>
          <w:tcPr>
            <w:tcW w:w="108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 том числе по соисполнителям: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114C1D" w:rsidRPr="00114C1D" w:rsidTr="00114C1D">
        <w:trPr>
          <w:trHeight w:val="315"/>
        </w:trPr>
        <w:tc>
          <w:tcPr>
            <w:tcW w:w="2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Администрация города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3 435,80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2 170,80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575</w:t>
            </w:r>
          </w:p>
        </w:tc>
      </w:tr>
      <w:tr w:rsidR="00114C1D" w:rsidRPr="00114C1D" w:rsidTr="00114C1D">
        <w:trPr>
          <w:trHeight w:val="1035"/>
        </w:trPr>
        <w:tc>
          <w:tcPr>
            <w:tcW w:w="2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3 435,80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2 170,80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575</w:t>
            </w:r>
          </w:p>
        </w:tc>
      </w:tr>
      <w:tr w:rsidR="00114C1D" w:rsidRPr="00114C1D" w:rsidTr="00114C1D">
        <w:trPr>
          <w:trHeight w:val="2895"/>
        </w:trPr>
        <w:tc>
          <w:tcPr>
            <w:tcW w:w="2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Управление образования и молодежной политики и подведомственные УОиМП образовательные организации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8 170,88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328,98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3 564,50</w:t>
            </w:r>
          </w:p>
        </w:tc>
      </w:tr>
      <w:tr w:rsidR="00114C1D" w:rsidRPr="00114C1D" w:rsidTr="00114C1D">
        <w:trPr>
          <w:trHeight w:val="315"/>
        </w:trPr>
        <w:tc>
          <w:tcPr>
            <w:tcW w:w="2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450"/>
        </w:trPr>
        <w:tc>
          <w:tcPr>
            <w:tcW w:w="2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8 170,88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328,98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712,9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3 564,50</w:t>
            </w:r>
          </w:p>
        </w:tc>
      </w:tr>
      <w:tr w:rsidR="00114C1D" w:rsidRPr="00114C1D" w:rsidTr="00114C1D">
        <w:trPr>
          <w:trHeight w:val="315"/>
        </w:trPr>
        <w:tc>
          <w:tcPr>
            <w:tcW w:w="2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4C1D" w:rsidRPr="00114C1D" w:rsidTr="00114C1D">
        <w:trPr>
          <w:trHeight w:val="315"/>
        </w:trPr>
        <w:tc>
          <w:tcPr>
            <w:tcW w:w="2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МКУ «МФЦ ГОРОДА РАДУЖНЫЙ»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493 869,10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41 657,30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38 803,30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37 934,80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41 719,30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41 719,30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41 719,30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41 719,30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208 596,50</w:t>
            </w:r>
          </w:p>
        </w:tc>
      </w:tr>
      <w:tr w:rsidR="00114C1D" w:rsidRPr="00114C1D" w:rsidTr="00114C1D">
        <w:trPr>
          <w:trHeight w:val="1035"/>
        </w:trPr>
        <w:tc>
          <w:tcPr>
            <w:tcW w:w="2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435 899,40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33 253,00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32 427,40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37 021,90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185 109,50</w:t>
            </w:r>
          </w:p>
        </w:tc>
      </w:tr>
      <w:tr w:rsidR="00114C1D" w:rsidRPr="00114C1D" w:rsidTr="00114C1D">
        <w:trPr>
          <w:trHeight w:val="1035"/>
        </w:trPr>
        <w:tc>
          <w:tcPr>
            <w:tcW w:w="2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57 969,70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4 635,40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5 550,30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5 507,40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4 697,40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4 697,40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4 697,40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4 697,40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23 487,00</w:t>
            </w:r>
          </w:p>
        </w:tc>
      </w:tr>
      <w:tr w:rsidR="00114C1D" w:rsidRPr="00114C1D" w:rsidTr="00114C1D">
        <w:trPr>
          <w:trHeight w:val="315"/>
        </w:trPr>
        <w:tc>
          <w:tcPr>
            <w:tcW w:w="2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МКУ «УМТО г.Радужный»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7 807,00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3205,00</w:t>
            </w:r>
          </w:p>
        </w:tc>
      </w:tr>
      <w:tr w:rsidR="00114C1D" w:rsidRPr="00114C1D" w:rsidTr="00114C1D">
        <w:trPr>
          <w:trHeight w:val="1035"/>
        </w:trPr>
        <w:tc>
          <w:tcPr>
            <w:tcW w:w="2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C1D" w:rsidRPr="00114C1D" w:rsidRDefault="00114C1D" w:rsidP="00114C1D">
            <w:pPr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Бюджет города Радужный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7 807,00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ascii="Calibri" w:eastAsia="Times New Roman" w:hAnsi="Calibri"/>
                <w:sz w:val="16"/>
                <w:szCs w:val="16"/>
                <w:lang w:eastAsia="ru-RU"/>
              </w:rPr>
            </w:pPr>
            <w:r w:rsidRPr="00114C1D">
              <w:rPr>
                <w:rFonts w:ascii="Calibri" w:eastAsia="Times New Roman" w:hAnsi="Calibri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C1D" w:rsidRPr="00114C1D" w:rsidRDefault="00114C1D" w:rsidP="00114C1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4C1D">
              <w:rPr>
                <w:rFonts w:eastAsia="Times New Roman"/>
                <w:sz w:val="16"/>
                <w:szCs w:val="16"/>
                <w:lang w:eastAsia="ru-RU"/>
              </w:rPr>
              <w:t>3205,00</w:t>
            </w:r>
          </w:p>
        </w:tc>
      </w:tr>
    </w:tbl>
    <w:p w:rsidR="006D1DAC" w:rsidRPr="006D1DAC" w:rsidRDefault="006D1DAC" w:rsidP="006D1DAC"/>
    <w:sectPr w:rsidR="006D1DAC" w:rsidRPr="006D1DAC" w:rsidSect="00114C1D">
      <w:pgSz w:w="16838" w:h="11906" w:orient="landscape"/>
      <w:pgMar w:top="851" w:right="536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9B" w:rsidRDefault="00A4429B" w:rsidP="00F44289">
      <w:r>
        <w:separator/>
      </w:r>
    </w:p>
  </w:endnote>
  <w:endnote w:type="continuationSeparator" w:id="1">
    <w:p w:rsidR="00A4429B" w:rsidRDefault="00A4429B" w:rsidP="00F44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9B" w:rsidRDefault="00A4429B" w:rsidP="00F44289">
      <w:r>
        <w:separator/>
      </w:r>
    </w:p>
  </w:footnote>
  <w:footnote w:type="continuationSeparator" w:id="1">
    <w:p w:rsidR="00A4429B" w:rsidRDefault="00A4429B" w:rsidP="00F44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155"/>
    <w:rsid w:val="000A21D3"/>
    <w:rsid w:val="000B11E4"/>
    <w:rsid w:val="000C2BEE"/>
    <w:rsid w:val="00114C1D"/>
    <w:rsid w:val="001505C8"/>
    <w:rsid w:val="00166591"/>
    <w:rsid w:val="0026718B"/>
    <w:rsid w:val="00283F6C"/>
    <w:rsid w:val="00392B81"/>
    <w:rsid w:val="00430E60"/>
    <w:rsid w:val="00432155"/>
    <w:rsid w:val="004B7E23"/>
    <w:rsid w:val="004D1FB8"/>
    <w:rsid w:val="004E0871"/>
    <w:rsid w:val="004E2340"/>
    <w:rsid w:val="004F571C"/>
    <w:rsid w:val="005363EE"/>
    <w:rsid w:val="005613AD"/>
    <w:rsid w:val="006D1DAC"/>
    <w:rsid w:val="006F77D8"/>
    <w:rsid w:val="007E732A"/>
    <w:rsid w:val="008114BF"/>
    <w:rsid w:val="008656B5"/>
    <w:rsid w:val="009E428C"/>
    <w:rsid w:val="00A4429B"/>
    <w:rsid w:val="00A66E27"/>
    <w:rsid w:val="00B62C65"/>
    <w:rsid w:val="00BC285C"/>
    <w:rsid w:val="00C565B1"/>
    <w:rsid w:val="00D31617"/>
    <w:rsid w:val="00D722F8"/>
    <w:rsid w:val="00D7652E"/>
    <w:rsid w:val="00E876B5"/>
    <w:rsid w:val="00F4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289"/>
  </w:style>
  <w:style w:type="paragraph" w:styleId="a5">
    <w:name w:val="footer"/>
    <w:basedOn w:val="a"/>
    <w:link w:val="a6"/>
    <w:uiPriority w:val="99"/>
    <w:semiHidden/>
    <w:unhideWhenUsed/>
    <w:rsid w:val="00F442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Быданов П.Б.</dc:creator>
  <cp:lastModifiedBy>Банников А.А.</cp:lastModifiedBy>
  <cp:revision>11</cp:revision>
  <cp:lastPrinted>2019-10-02T03:48:00Z</cp:lastPrinted>
  <dcterms:created xsi:type="dcterms:W3CDTF">2019-01-28T10:35:00Z</dcterms:created>
  <dcterms:modified xsi:type="dcterms:W3CDTF">2019-10-02T04:08:00Z</dcterms:modified>
</cp:coreProperties>
</file>